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A0C" w:rsidRPr="006F4A0C" w:rsidRDefault="006F4A0C" w:rsidP="006F4A0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6F4A0C">
        <w:rPr>
          <w:rFonts w:ascii="PT Astra Serif" w:hAnsi="PT Astra Serif"/>
          <w:sz w:val="24"/>
          <w:szCs w:val="24"/>
        </w:rPr>
        <w:t>Приложение 11</w:t>
      </w:r>
    </w:p>
    <w:p w:rsidR="006F4A0C" w:rsidRPr="006F4A0C" w:rsidRDefault="006F4A0C" w:rsidP="006F4A0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6F4A0C">
        <w:rPr>
          <w:rFonts w:ascii="PT Astra Serif" w:hAnsi="PT Astra Serif"/>
          <w:sz w:val="24"/>
          <w:szCs w:val="24"/>
        </w:rPr>
        <w:t>к проекту Закона Томской области</w:t>
      </w:r>
    </w:p>
    <w:p w:rsidR="006F4A0C" w:rsidRPr="006F4A0C" w:rsidRDefault="00CD06E3" w:rsidP="006F4A0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="006F4A0C" w:rsidRPr="006F4A0C">
        <w:rPr>
          <w:rFonts w:ascii="PT Astra Serif" w:hAnsi="PT Astra Serif"/>
          <w:sz w:val="24"/>
          <w:szCs w:val="24"/>
        </w:rPr>
        <w:t>Об областном бюджете на 2024 год и</w:t>
      </w:r>
    </w:p>
    <w:p w:rsidR="00792E11" w:rsidRDefault="006F4A0C" w:rsidP="006F4A0C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6F4A0C">
        <w:rPr>
          <w:rFonts w:ascii="PT Astra Serif" w:hAnsi="PT Astra Serif"/>
          <w:sz w:val="24"/>
          <w:szCs w:val="24"/>
        </w:rPr>
        <w:t>на плановый период 2025 и 2026 годов</w:t>
      </w:r>
      <w:r w:rsidR="00CD06E3">
        <w:rPr>
          <w:rFonts w:ascii="PT Astra Serif" w:hAnsi="PT Astra Serif"/>
          <w:sz w:val="24"/>
          <w:szCs w:val="24"/>
        </w:rPr>
        <w:t>»</w:t>
      </w:r>
    </w:p>
    <w:p w:rsidR="006F4A0C" w:rsidRPr="006F4A0C" w:rsidRDefault="006F4A0C" w:rsidP="006F4A0C">
      <w:pPr>
        <w:spacing w:after="0" w:line="240" w:lineRule="auto"/>
        <w:jc w:val="right"/>
        <w:rPr>
          <w:rFonts w:ascii="PT Astra Serif" w:hAnsi="PT Astra Serif"/>
          <w:b/>
          <w:sz w:val="26"/>
          <w:szCs w:val="26"/>
        </w:rPr>
      </w:pPr>
    </w:p>
    <w:p w:rsidR="006F4A0C" w:rsidRDefault="006F4A0C" w:rsidP="006F4A0C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6F4A0C">
        <w:rPr>
          <w:rFonts w:ascii="PT Astra Serif" w:hAnsi="PT Astra Serif"/>
          <w:b/>
          <w:sz w:val="26"/>
          <w:szCs w:val="26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</w:p>
    <w:p w:rsidR="006F4A0C" w:rsidRDefault="006F4A0C" w:rsidP="006F4A0C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tbl>
      <w:tblPr>
        <w:tblW w:w="10221" w:type="dxa"/>
        <w:tblInd w:w="93" w:type="dxa"/>
        <w:tblLook w:val="04A0"/>
      </w:tblPr>
      <w:tblGrid>
        <w:gridCol w:w="1420"/>
        <w:gridCol w:w="8801"/>
      </w:tblGrid>
      <w:tr w:rsidR="006F4A0C" w:rsidRPr="006F4A0C" w:rsidTr="006F4A0C">
        <w:trPr>
          <w:trHeight w:val="2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8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рамках государственных программ Томской области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34782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D06E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предпринимательства и повышение эффективности государственного управления социально-экономическим развитием Томской области</w:t>
            </w:r>
            <w:r w:rsidR="00CD06E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A0C" w:rsidRPr="006F4A0C" w:rsidRDefault="006F4A0C" w:rsidP="0034782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обществу с ограниченной ответственностью </w:t>
            </w:r>
            <w:r w:rsidR="00CD06E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6F4A0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Гарантийный фонд Томской области</w:t>
            </w:r>
            <w:r w:rsidR="00CD06E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6F4A0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предпринимательства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A0C" w:rsidRPr="006F4A0C" w:rsidRDefault="006F4A0C" w:rsidP="0034782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гранты в форме субсидий субъектам малого и среднего предпринимательства, включенным в реестр социальных предпринимателей, или субъектам малого и среднего предпринимательства, созданным физическими лицами в возрасте до 25 лет включительно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A0C" w:rsidRPr="006F4A0C" w:rsidRDefault="006F4A0C" w:rsidP="0034782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транспортных расходов субъектам туристкой деятельности на прием и обслуживание туристов в регионе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A0C" w:rsidRPr="006F4A0C" w:rsidRDefault="006F4A0C" w:rsidP="0034782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юридическим лицам (за исключением государственных (муниципальных) учреждений) и индивидуальным предпринимателям, связанных с реализацией предпринимательских проектов в сфере внутреннего и въездного туризма на территории Томской области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34782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D06E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сельского хозяйства, рынков сырья и продовольствия в Томской области</w:t>
            </w:r>
            <w:r w:rsidR="00CD06E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34782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на развитие животноводства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34782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стимулирование увеличения производства картофеля и овощей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34782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34782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по оформлению прав на объекты недвижимости, используемые в сельскохозяйственном производстве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34782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на обеспечение технической и технологической модернизации сельскохозяйственного производства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34782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прямых понесенных затрат на создание и модернизацию объектов животноводческих комплексов молочного направления (молочных ферм), а также на приобретение техники и оборудования на цели предоставления субсидии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34782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процентной ставки по краткосрочным кредитам (займам)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34782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процентной ставки по инвестиционным кредитам (займам)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34782B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на подготовку, переподготовку и повышение квалификации кадров агропромышленного комплекса</w:t>
            </w:r>
          </w:p>
        </w:tc>
      </w:tr>
    </w:tbl>
    <w:p w:rsidR="006F4A0C" w:rsidRDefault="006F4A0C" w:rsidP="006F4A0C">
      <w:pPr>
        <w:spacing w:after="0" w:line="240" w:lineRule="auto"/>
        <w:jc w:val="center"/>
        <w:rPr>
          <w:rFonts w:ascii="PT Astra Serif" w:eastAsia="Times New Roman" w:hAnsi="PT Astra Serif" w:cs="Calibri"/>
          <w:color w:val="000000"/>
          <w:sz w:val="24"/>
          <w:szCs w:val="24"/>
          <w:lang w:eastAsia="ru-RU"/>
        </w:rPr>
        <w:sectPr w:rsidR="006F4A0C" w:rsidSect="00E7086A">
          <w:headerReference w:type="default" r:id="rId6"/>
          <w:pgSz w:w="11906" w:h="16838"/>
          <w:pgMar w:top="1134" w:right="567" w:bottom="1134" w:left="1134" w:header="709" w:footer="709" w:gutter="0"/>
          <w:pgNumType w:start="85"/>
          <w:cols w:space="708"/>
          <w:docGrid w:linePitch="360"/>
        </w:sectPr>
      </w:pPr>
    </w:p>
    <w:tbl>
      <w:tblPr>
        <w:tblW w:w="10221" w:type="dxa"/>
        <w:tblInd w:w="93" w:type="dxa"/>
        <w:tblLook w:val="04A0"/>
      </w:tblPr>
      <w:tblGrid>
        <w:gridCol w:w="1420"/>
        <w:gridCol w:w="8801"/>
      </w:tblGrid>
      <w:tr w:rsidR="002A6B75" w:rsidRPr="006F4A0C" w:rsidTr="002A6B75">
        <w:trPr>
          <w:trHeight w:val="20"/>
          <w:tblHeader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B75" w:rsidRPr="002A6B75" w:rsidRDefault="002A6B75" w:rsidP="002A6B7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2A6B75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lastRenderedPageBreak/>
              <w:t xml:space="preserve">№ </w:t>
            </w:r>
            <w:proofErr w:type="gramStart"/>
            <w:r w:rsidRPr="002A6B75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2A6B75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8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B75" w:rsidRPr="002A6B75" w:rsidRDefault="002A6B75" w:rsidP="002A6B7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2A6B75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рамках государственных программ Томской области</w:t>
            </w:r>
          </w:p>
        </w:tc>
      </w:tr>
      <w:tr w:rsidR="002A6B75" w:rsidRPr="006F4A0C" w:rsidTr="002A6B75">
        <w:trPr>
          <w:trHeight w:val="20"/>
          <w:tblHeader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B75" w:rsidRPr="002A6B75" w:rsidRDefault="002A6B75" w:rsidP="002A6B7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2A6B75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B75" w:rsidRPr="002A6B75" w:rsidRDefault="002A6B75" w:rsidP="002A6B7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2A6B75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2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поддержка сельскохозяйственного производства по </w:t>
            </w:r>
            <w:proofErr w:type="gramStart"/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отдельным</w:t>
            </w:r>
            <w:proofErr w:type="gramEnd"/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проведение гидромелиоративных, </w:t>
            </w:r>
            <w:proofErr w:type="spellStart"/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культуртехнических</w:t>
            </w:r>
            <w:proofErr w:type="spellEnd"/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агролесомелиоративных</w:t>
            </w:r>
            <w:proofErr w:type="spellEnd"/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и фитомелиоративных мероприятий, а также мероприятий в области известкования кислых почв на пашне 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финансовое обеспечение затрат на поддержку кадров агропромышленного комплекса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стимулирование развития приоритетных </w:t>
            </w:r>
            <w:proofErr w:type="spellStart"/>
            <w:r w:rsidRPr="006F4A0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6F4A0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агропромышленного комплекса и развитие малых форм хозяйствования 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государственная поддержка стимулирования увеличения производства масличных культур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финансовое обеспечение затрат на выплату доплат молодым специалистам к заработной плате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возмещение части затрат, связанных с реализацией </w:t>
            </w:r>
            <w:proofErr w:type="gramStart"/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бизнес-проектов</w:t>
            </w:r>
            <w:proofErr w:type="gramEnd"/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, направленных на развитие сферы заготовки и переработки дикорастущего, пищевого сырья в Томской области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гранты в форме субсидий победителям областного конкурса в агропромышленном комплексе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гранты </w:t>
            </w:r>
            <w:r w:rsidR="00CD06E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Агротуризм</w:t>
            </w:r>
            <w:proofErr w:type="spellEnd"/>
            <w:r w:rsidR="00CD06E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на реализацию проектов развития сельского туризма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D06E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Улучшение инвестиционного климата и развитие экспорта Томской области</w:t>
            </w:r>
            <w:r w:rsidR="00CD06E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в связи с производством (реализацией) товаров, выполнением работ, оказанием услуг в рамках реализации инвестиционных проектов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недополученных доходов организаций железнодорожного транспорта общего пользования пригородного сообщения, возникающих вследствие установления тарифов и (или) их предельных уровней на услуги по перевозке пассажиров и багажа железнодорожным транспортом общего пользования в пригородном сообщении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в связи с созданием объектов инфраструктуры, необходимых для реализации новых инвестиционных проектов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D06E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транспортной инфраструктуры в Томской области</w:t>
            </w:r>
            <w:r w:rsidR="00CD06E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возмещение части затрат перевозчикам, осуществляющим авиапассажирские перевозки на внутриобластном маршруте Томской области </w:t>
            </w:r>
            <w:r w:rsidR="00CD06E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Томск-Стрежевой-Томск</w:t>
            </w:r>
            <w:r w:rsidR="00CD06E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перевозчикам, осуществляющим авиапассажирские перевозки на внутриобластных и региональных маршрутах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D06E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Томской области</w:t>
            </w:r>
            <w:r w:rsidR="00CD06E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специализированным службам по вопросам похоронного дела стоимости услуг, предоставляемых согласно гарантированному перечню услуг по погребению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D06E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рынка труда в Томской области</w:t>
            </w:r>
            <w:r w:rsidR="00CD06E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A0C" w:rsidRPr="006F4A0C" w:rsidRDefault="006F4A0C" w:rsidP="000B554F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возмещение части затрат работодателям на организацию временного трудоустройства инвалидов 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работодателям на организацию временного трудоустройства граждан, освобожденных из учреждений, исполняющих наказание в виде лишения свободы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работодателям на сопровождение (наставничество) инвалидов в возрасте до 35 лет, трудоустроенных на постоянные рабочие места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работодателям на оборудование (оснащение) рабочих мест для трудоустройства незанятых инвалидов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6.7.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bookmarkStart w:id="1" w:name="RANGE!B50"/>
            <w:r w:rsidRPr="006F4A0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D06E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6F4A0C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коммунальной инфраструктуры в Томской области</w:t>
            </w:r>
            <w:r w:rsidR="00CD06E3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  <w:bookmarkEnd w:id="1"/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недополученных доходов газоснабжающим организациям в связи с реализацией сжиженного газа населению по регулируемым ценам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D06E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Томской области</w:t>
            </w:r>
            <w:r w:rsidR="00CD06E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затрат, связанных с оплатой труда и проживанием студентов, привлеченных для прохождения производственной практики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по заключенным с работниками ученическим договорам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D06E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6F4A0C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информационного общества в Томской области</w:t>
            </w:r>
            <w:r w:rsidR="00CD06E3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F4A0C" w:rsidRPr="006F4A0C" w:rsidTr="006F4A0C">
        <w:trPr>
          <w:trHeight w:val="2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A0C" w:rsidRPr="006F4A0C" w:rsidRDefault="006F4A0C" w:rsidP="006F4A0C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A0C" w:rsidRPr="006F4A0C" w:rsidRDefault="006F4A0C" w:rsidP="002C3C2A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субсидия на возмещение затрат обществу с ограниченной ответственностью </w:t>
            </w:r>
            <w:r w:rsidR="00CD06E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Томское время</w:t>
            </w:r>
            <w:r w:rsidR="00CD06E3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  <w:r w:rsidRPr="006F4A0C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 на приобретение производственного и вещательного оборудования для организации бесперебойного телевизионного вещания на территории Томской области</w:t>
            </w:r>
          </w:p>
        </w:tc>
      </w:tr>
    </w:tbl>
    <w:p w:rsidR="006F4A0C" w:rsidRDefault="006F4A0C" w:rsidP="006F4A0C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sectPr w:rsidR="006F4A0C" w:rsidSect="006F4A0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810" w:rsidRDefault="00655810" w:rsidP="00655810">
      <w:pPr>
        <w:spacing w:after="0" w:line="240" w:lineRule="auto"/>
      </w:pPr>
      <w:r>
        <w:separator/>
      </w:r>
    </w:p>
  </w:endnote>
  <w:endnote w:type="continuationSeparator" w:id="0">
    <w:p w:rsidR="00655810" w:rsidRDefault="00655810" w:rsidP="00655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810" w:rsidRDefault="00655810" w:rsidP="00655810">
      <w:pPr>
        <w:spacing w:after="0" w:line="240" w:lineRule="auto"/>
      </w:pPr>
      <w:r>
        <w:separator/>
      </w:r>
    </w:p>
  </w:footnote>
  <w:footnote w:type="continuationSeparator" w:id="0">
    <w:p w:rsidR="00655810" w:rsidRDefault="00655810" w:rsidP="00655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0044758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655810" w:rsidRDefault="004062CF" w:rsidP="00655810">
        <w:pPr>
          <w:pStyle w:val="a3"/>
          <w:jc w:val="center"/>
        </w:pPr>
        <w:r w:rsidRPr="00655810">
          <w:rPr>
            <w:rFonts w:ascii="PT Astra Serif" w:hAnsi="PT Astra Serif"/>
            <w:sz w:val="24"/>
            <w:szCs w:val="24"/>
          </w:rPr>
          <w:fldChar w:fldCharType="begin"/>
        </w:r>
        <w:r w:rsidR="00655810" w:rsidRPr="00655810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5810">
          <w:rPr>
            <w:rFonts w:ascii="PT Astra Serif" w:hAnsi="PT Astra Serif"/>
            <w:sz w:val="24"/>
            <w:szCs w:val="24"/>
          </w:rPr>
          <w:fldChar w:fldCharType="separate"/>
        </w:r>
        <w:r w:rsidR="00E7086A">
          <w:rPr>
            <w:rFonts w:ascii="PT Astra Serif" w:hAnsi="PT Astra Serif"/>
            <w:noProof/>
            <w:sz w:val="24"/>
            <w:szCs w:val="24"/>
          </w:rPr>
          <w:t>85</w:t>
        </w:r>
        <w:r w:rsidRPr="0065581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4A0C"/>
    <w:rsid w:val="000B554F"/>
    <w:rsid w:val="002A6B75"/>
    <w:rsid w:val="002C3C2A"/>
    <w:rsid w:val="0034782B"/>
    <w:rsid w:val="004062CF"/>
    <w:rsid w:val="00655810"/>
    <w:rsid w:val="006F4A0C"/>
    <w:rsid w:val="00792E11"/>
    <w:rsid w:val="00AB232E"/>
    <w:rsid w:val="00CD06E3"/>
    <w:rsid w:val="00E70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5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5810"/>
  </w:style>
  <w:style w:type="paragraph" w:styleId="a5">
    <w:name w:val="footer"/>
    <w:basedOn w:val="a"/>
    <w:link w:val="a6"/>
    <w:uiPriority w:val="99"/>
    <w:unhideWhenUsed/>
    <w:rsid w:val="00655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58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5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5810"/>
  </w:style>
  <w:style w:type="paragraph" w:styleId="a5">
    <w:name w:val="footer"/>
    <w:basedOn w:val="a"/>
    <w:link w:val="a6"/>
    <w:uiPriority w:val="99"/>
    <w:unhideWhenUsed/>
    <w:rsid w:val="00655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58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3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1137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yoa</cp:lastModifiedBy>
  <cp:revision>7</cp:revision>
  <dcterms:created xsi:type="dcterms:W3CDTF">2023-09-06T09:01:00Z</dcterms:created>
  <dcterms:modified xsi:type="dcterms:W3CDTF">2023-09-22T07:00:00Z</dcterms:modified>
</cp:coreProperties>
</file>